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A6A" w:rsidRPr="00562A6A" w:rsidRDefault="00562A6A" w:rsidP="00562A6A">
      <w:pPr>
        <w:jc w:val="center"/>
        <w:rPr>
          <w:rFonts w:ascii="Times New Roman" w:hAnsi="Times New Roman" w:cs="Times New Roman"/>
          <w:b/>
          <w:sz w:val="44"/>
          <w:szCs w:val="44"/>
          <w:lang w:val="kk-KZ"/>
        </w:rPr>
      </w:pPr>
      <w:r w:rsidRPr="00562A6A">
        <w:rPr>
          <w:rFonts w:ascii="Times New Roman" w:hAnsi="Times New Roman" w:cs="Times New Roman"/>
          <w:b/>
          <w:sz w:val="44"/>
          <w:szCs w:val="44"/>
          <w:lang w:val="kk-KZ"/>
        </w:rPr>
        <w:t>ЖШС</w:t>
      </w:r>
      <w:r w:rsidRPr="00562A6A">
        <w:rPr>
          <w:rFonts w:ascii="Times New Roman" w:hAnsi="Times New Roman" w:cs="Times New Roman"/>
          <w:b/>
          <w:sz w:val="44"/>
          <w:szCs w:val="44"/>
        </w:rPr>
        <w:t xml:space="preserve"> "Бал-Су </w:t>
      </w:r>
      <w:proofErr w:type="spellStart"/>
      <w:r w:rsidRPr="00562A6A">
        <w:rPr>
          <w:rFonts w:ascii="Times New Roman" w:hAnsi="Times New Roman" w:cs="Times New Roman"/>
          <w:b/>
          <w:sz w:val="44"/>
          <w:szCs w:val="44"/>
        </w:rPr>
        <w:t>Бөбек</w:t>
      </w:r>
      <w:proofErr w:type="spellEnd"/>
      <w:r w:rsidRPr="00562A6A">
        <w:rPr>
          <w:rFonts w:ascii="Times New Roman" w:hAnsi="Times New Roman" w:cs="Times New Roman"/>
          <w:b/>
          <w:sz w:val="44"/>
          <w:szCs w:val="44"/>
        </w:rPr>
        <w:t>"</w:t>
      </w:r>
      <w:r w:rsidRPr="00562A6A">
        <w:rPr>
          <w:rFonts w:ascii="Times New Roman" w:hAnsi="Times New Roman" w:cs="Times New Roman"/>
          <w:b/>
          <w:sz w:val="44"/>
          <w:szCs w:val="44"/>
          <w:lang w:val="kk-KZ"/>
        </w:rPr>
        <w:t>балабақшасы</w:t>
      </w:r>
    </w:p>
    <w:p w:rsidR="009C651C" w:rsidRPr="002C439E" w:rsidRDefault="009C651C" w:rsidP="002C439E">
      <w:pPr>
        <w:pStyle w:val="a4"/>
        <w:jc w:val="center"/>
        <w:rPr>
          <w:rFonts w:ascii="Times New Roman" w:hAnsi="Times New Roman" w:cs="Times New Roman"/>
          <w:b/>
          <w:i/>
          <w:color w:val="000000"/>
          <w:sz w:val="40"/>
          <w:szCs w:val="40"/>
          <w:lang w:val="kk-KZ"/>
        </w:rPr>
      </w:pPr>
    </w:p>
    <w:p w:rsidR="009C651C" w:rsidRPr="002C439E" w:rsidRDefault="009C651C" w:rsidP="002C439E">
      <w:pPr>
        <w:pStyle w:val="a4"/>
        <w:jc w:val="center"/>
        <w:rPr>
          <w:rFonts w:ascii="Times New Roman" w:hAnsi="Times New Roman" w:cs="Times New Roman"/>
          <w:b/>
          <w:i/>
          <w:color w:val="000000"/>
          <w:sz w:val="40"/>
          <w:szCs w:val="40"/>
          <w:lang w:val="kk-KZ"/>
        </w:rPr>
      </w:pPr>
    </w:p>
    <w:p w:rsidR="009C651C" w:rsidRPr="002C439E" w:rsidRDefault="009C651C" w:rsidP="002C439E">
      <w:pPr>
        <w:pStyle w:val="a4"/>
        <w:jc w:val="center"/>
        <w:rPr>
          <w:rFonts w:ascii="Times New Roman" w:hAnsi="Times New Roman" w:cs="Times New Roman"/>
          <w:b/>
          <w:i/>
          <w:color w:val="000000"/>
          <w:sz w:val="40"/>
          <w:szCs w:val="40"/>
          <w:lang w:val="kk-KZ"/>
        </w:rPr>
      </w:pPr>
    </w:p>
    <w:p w:rsidR="009C651C" w:rsidRPr="002C439E" w:rsidRDefault="009C651C" w:rsidP="002C439E">
      <w:pPr>
        <w:pStyle w:val="a4"/>
        <w:jc w:val="center"/>
        <w:rPr>
          <w:rFonts w:ascii="Times New Roman" w:hAnsi="Times New Roman" w:cs="Times New Roman"/>
          <w:b/>
          <w:i/>
          <w:color w:val="000000"/>
          <w:sz w:val="40"/>
          <w:szCs w:val="40"/>
          <w:lang w:val="kk-KZ"/>
        </w:rPr>
      </w:pPr>
    </w:p>
    <w:p w:rsidR="009C651C" w:rsidRPr="002C439E" w:rsidRDefault="009C651C" w:rsidP="002C439E">
      <w:pPr>
        <w:pStyle w:val="a4"/>
        <w:jc w:val="center"/>
        <w:rPr>
          <w:rFonts w:ascii="Times New Roman" w:hAnsi="Times New Roman" w:cs="Times New Roman"/>
          <w:b/>
          <w:i/>
          <w:color w:val="000000"/>
          <w:sz w:val="40"/>
          <w:szCs w:val="40"/>
          <w:lang w:val="kk-KZ"/>
        </w:rPr>
      </w:pPr>
      <w:r w:rsidRPr="002C439E">
        <w:rPr>
          <w:rFonts w:ascii="Times New Roman" w:hAnsi="Times New Roman" w:cs="Times New Roman"/>
          <w:b/>
          <w:color w:val="000000" w:themeColor="text1"/>
          <w:sz w:val="44"/>
          <w:szCs w:val="44"/>
          <w:lang w:val="kk-KZ"/>
        </w:rPr>
        <w:t>Тақырыбы:</w:t>
      </w:r>
      <w:r w:rsidRPr="002C439E">
        <w:rPr>
          <w:rFonts w:ascii="Times New Roman" w:hAnsi="Times New Roman" w:cs="Times New Roman"/>
          <w:b/>
          <w:kern w:val="36"/>
          <w:sz w:val="40"/>
          <w:szCs w:val="40"/>
          <w:lang w:val="kk-KZ"/>
        </w:rPr>
        <w:t>«</w:t>
      </w:r>
      <w:r w:rsidRPr="002C439E">
        <w:rPr>
          <w:b/>
          <w:color w:val="000000" w:themeColor="text1"/>
          <w:sz w:val="28"/>
          <w:szCs w:val="28"/>
          <w:lang w:val="kk-KZ"/>
        </w:rPr>
        <w:t xml:space="preserve"> </w:t>
      </w:r>
      <w:r w:rsidRPr="002C439E">
        <w:rPr>
          <w:rFonts w:ascii="Times New Roman" w:hAnsi="Times New Roman" w:cs="Times New Roman"/>
          <w:b/>
          <w:bCs/>
          <w:sz w:val="40"/>
          <w:szCs w:val="40"/>
          <w:lang w:val="kk-KZ"/>
        </w:rPr>
        <w:t>Мектеп жасына дейінгі балаларға патриоттық тәрбие берудің тиімділігі</w:t>
      </w:r>
      <w:r w:rsidRPr="002C439E">
        <w:rPr>
          <w:rFonts w:ascii="Times New Roman" w:hAnsi="Times New Roman" w:cs="Times New Roman"/>
          <w:b/>
          <w:kern w:val="36"/>
          <w:sz w:val="40"/>
          <w:szCs w:val="40"/>
          <w:lang w:val="kk-KZ"/>
        </w:rPr>
        <w:t>»</w:t>
      </w:r>
      <w:r w:rsidRPr="002C439E">
        <w:rPr>
          <w:rFonts w:ascii="Times New Roman" w:hAnsi="Times New Roman" w:cs="Times New Roman"/>
          <w:b/>
          <w:sz w:val="40"/>
          <w:szCs w:val="40"/>
          <w:lang w:val="kk-KZ"/>
        </w:rPr>
        <w:br/>
      </w:r>
    </w:p>
    <w:p w:rsidR="009C651C" w:rsidRPr="002C439E" w:rsidRDefault="009C651C" w:rsidP="002C439E">
      <w:pPr>
        <w:pStyle w:val="a4"/>
        <w:jc w:val="center"/>
        <w:rPr>
          <w:rFonts w:ascii="Times New Roman" w:hAnsi="Times New Roman" w:cs="Times New Roman"/>
          <w:b/>
          <w:sz w:val="40"/>
          <w:szCs w:val="40"/>
          <w:bdr w:val="none" w:sz="0" w:space="0" w:color="auto" w:frame="1"/>
          <w:lang w:val="kk-KZ" w:eastAsia="ru-RU"/>
        </w:rPr>
      </w:pPr>
      <w:r w:rsidRPr="002C439E">
        <w:rPr>
          <w:rFonts w:ascii="Times New Roman" w:hAnsi="Times New Roman" w:cs="Times New Roman"/>
          <w:b/>
          <w:sz w:val="40"/>
          <w:szCs w:val="40"/>
          <w:bdr w:val="none" w:sz="0" w:space="0" w:color="auto" w:frame="1"/>
          <w:lang w:val="kk-KZ" w:eastAsia="ru-RU"/>
        </w:rPr>
        <w:t>(№4 педагогикалық кеңесте оқылатын баяндама)</w:t>
      </w:r>
    </w:p>
    <w:p w:rsidR="009C651C" w:rsidRPr="002C439E" w:rsidRDefault="009C651C" w:rsidP="002C439E">
      <w:pPr>
        <w:pStyle w:val="a4"/>
        <w:jc w:val="center"/>
        <w:rPr>
          <w:rFonts w:ascii="Times New Roman" w:hAnsi="Times New Roman" w:cs="Times New Roman"/>
          <w:b/>
          <w:sz w:val="40"/>
          <w:szCs w:val="40"/>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50E79">
      <w:pPr>
        <w:pStyle w:val="a4"/>
        <w:jc w:val="right"/>
        <w:rPr>
          <w:rFonts w:ascii="Times New Roman" w:hAnsi="Times New Roman" w:cs="Times New Roman"/>
          <w:b/>
          <w:sz w:val="28"/>
          <w:szCs w:val="28"/>
          <w:bdr w:val="none" w:sz="0" w:space="0" w:color="auto" w:frame="1"/>
          <w:lang w:val="kk-KZ" w:eastAsia="ru-RU"/>
        </w:rPr>
      </w:pPr>
      <w:r w:rsidRPr="002C439E">
        <w:rPr>
          <w:rFonts w:ascii="Times New Roman" w:hAnsi="Times New Roman" w:cs="Times New Roman"/>
          <w:b/>
          <w:sz w:val="28"/>
          <w:szCs w:val="28"/>
          <w:bdr w:val="none" w:sz="0" w:space="0" w:color="auto" w:frame="1"/>
          <w:lang w:val="kk-KZ" w:eastAsia="ru-RU"/>
        </w:rPr>
        <w:t>Орындаған:</w:t>
      </w:r>
      <w:r w:rsidR="00250E79" w:rsidRPr="00562A6A">
        <w:rPr>
          <w:lang w:val="kk-KZ"/>
        </w:rPr>
        <w:t xml:space="preserve"> </w:t>
      </w:r>
      <w:bookmarkStart w:id="0" w:name="_GoBack"/>
      <w:bookmarkEnd w:id="0"/>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9C651C" w:rsidRPr="002C439E" w:rsidRDefault="009C651C" w:rsidP="002C439E">
      <w:pPr>
        <w:pStyle w:val="a4"/>
        <w:jc w:val="center"/>
        <w:rPr>
          <w:rFonts w:ascii="Times New Roman" w:hAnsi="Times New Roman" w:cs="Times New Roman"/>
          <w:b/>
          <w:sz w:val="28"/>
          <w:szCs w:val="28"/>
          <w:bdr w:val="none" w:sz="0" w:space="0" w:color="auto" w:frame="1"/>
          <w:lang w:val="kk-KZ" w:eastAsia="ru-RU"/>
        </w:rPr>
      </w:pPr>
    </w:p>
    <w:p w:rsidR="00250E79" w:rsidRDefault="00250E79" w:rsidP="002C439E">
      <w:pPr>
        <w:pStyle w:val="a3"/>
        <w:jc w:val="both"/>
        <w:rPr>
          <w:b/>
          <w:color w:val="000000" w:themeColor="text1"/>
          <w:sz w:val="28"/>
          <w:szCs w:val="28"/>
          <w:lang w:val="kk-KZ"/>
        </w:rPr>
      </w:pPr>
    </w:p>
    <w:p w:rsidR="00F22ED4" w:rsidRPr="002C439E" w:rsidRDefault="00F22ED4" w:rsidP="002C439E">
      <w:pPr>
        <w:pStyle w:val="a3"/>
        <w:jc w:val="both"/>
        <w:rPr>
          <w:b/>
          <w:color w:val="000000" w:themeColor="text1"/>
          <w:sz w:val="28"/>
          <w:szCs w:val="28"/>
          <w:lang w:val="kk-KZ"/>
        </w:rPr>
      </w:pPr>
      <w:r w:rsidRPr="002C439E">
        <w:rPr>
          <w:b/>
          <w:color w:val="000000" w:themeColor="text1"/>
          <w:sz w:val="28"/>
          <w:szCs w:val="28"/>
          <w:lang w:val="kk-KZ"/>
        </w:rPr>
        <w:t>Мектеп жасына дейінгі балаларға патриоттық тәрбие берудің тиімділігі</w:t>
      </w:r>
    </w:p>
    <w:p w:rsidR="00D73D5B" w:rsidRPr="002C439E" w:rsidRDefault="00F22ED4" w:rsidP="002C439E">
      <w:pPr>
        <w:pStyle w:val="a3"/>
        <w:jc w:val="both"/>
        <w:rPr>
          <w:color w:val="000000"/>
          <w:sz w:val="27"/>
          <w:szCs w:val="27"/>
          <w:lang w:val="kk-KZ"/>
        </w:rPr>
      </w:pPr>
      <w:r w:rsidRPr="002C439E">
        <w:rPr>
          <w:color w:val="000000"/>
          <w:sz w:val="27"/>
          <w:szCs w:val="27"/>
          <w:lang w:val="kk-KZ"/>
        </w:rPr>
        <w:lastRenderedPageBreak/>
        <w:t xml:space="preserve">      </w:t>
      </w:r>
      <w:r w:rsidR="00D73D5B" w:rsidRPr="002C439E">
        <w:rPr>
          <w:color w:val="000000"/>
          <w:sz w:val="27"/>
          <w:szCs w:val="27"/>
          <w:lang w:val="kk-KZ"/>
        </w:rPr>
        <w:t>Мектеп жасына дейінгі балаға тәрбие беру тек қана туған үйге, отбасына, балабақшаға, туған қаласы мен туған табиғатына деген сүйіспеншілікті тәрбиелеу ғана емес, сонымен қатар өзге ұлт өкілдеріне толерантты қарым - қатынас, оларды құрметтеуді, туған жерге, отан қорғаушыларға, мемлекеттік рәміздерге, мемлекеттік дәстүрлереге және жалпы қоғамдық мерекелерге деген құрмет пен сүйіспеншілікті тәрбиелеу болып табылады.</w:t>
      </w:r>
      <w:r w:rsidRPr="002C439E">
        <w:rPr>
          <w:color w:val="000000"/>
          <w:sz w:val="27"/>
          <w:szCs w:val="27"/>
          <w:lang w:val="kk-KZ"/>
        </w:rPr>
        <w:t xml:space="preserve"> Жан - жақты дамыған, өз елінің патриоты болатын азаматты қалыптастыру мектепке дейінгі жастан басталады. Осы жаста қалыптасқан еңбексүйгіштік, қайырымдылық, адамгершілік сияқты т.б. сезімдер рухани - патриоттық тәрбиенің негізін қалайды. Баланың жеке тұлға болып дамуына негіз болатын азаматтық патриоттық тәрбие беру – балабақша жұмысының негізгі бағыттарының бірі деп айтуға болады.</w:t>
      </w:r>
      <w:r w:rsidRPr="002C439E">
        <w:rPr>
          <w:color w:val="000000"/>
          <w:sz w:val="27"/>
          <w:szCs w:val="27"/>
          <w:lang w:val="kk-KZ"/>
        </w:rPr>
        <w:br/>
        <w:t xml:space="preserve">       </w:t>
      </w:r>
      <w:r w:rsidR="00D73D5B" w:rsidRPr="002C439E">
        <w:rPr>
          <w:color w:val="000000"/>
          <w:sz w:val="27"/>
          <w:szCs w:val="27"/>
          <w:lang w:val="kk-KZ"/>
        </w:rPr>
        <w:t>Қазіргі кезде балалардың өз елі, халқы, туған қаласы, тұрғылықты жері, халқының әдет-ғұрпы, салт-дәстүрлері жайлы білімдері аз. Педагогтер мектеп жасына дейінгі балаларға патриоттық тәрбиені қалыптастырудың түрлі әдіс пен тәсілдерін қолдануы тиіс. Мысалы, ел өмірімен, оның тарихи тұлғаларымен, батырларымен, қоғам қайраткерлерімен және әйгілі адамдарымен таныстырудан бастағаны дұрыс.</w:t>
      </w:r>
    </w:p>
    <w:p w:rsidR="00D73D5B" w:rsidRPr="002C439E" w:rsidRDefault="00D73D5B" w:rsidP="002C439E">
      <w:pPr>
        <w:pStyle w:val="a3"/>
        <w:jc w:val="both"/>
        <w:rPr>
          <w:color w:val="000000"/>
          <w:sz w:val="27"/>
          <w:szCs w:val="27"/>
          <w:lang w:val="kk-KZ"/>
        </w:rPr>
      </w:pPr>
      <w:r w:rsidRPr="002C439E">
        <w:rPr>
          <w:color w:val="000000"/>
          <w:sz w:val="27"/>
          <w:szCs w:val="27"/>
          <w:lang w:val="kk-KZ"/>
        </w:rPr>
        <w:t>Еліне, жеріне, Отанға деген патриоттық сезім кішкентай кезден бастап - ақ адамның бойына сіңіріледі. Патриоттық тәрбие - біздің көп ұлтты мемлекетіміздің өркендеуінің негізі. Мектеп жасына дейінгі балаларға патриоттық тәрбие беру бұл ұзақ және күрделі үрдіс. Жақындарына, отбасына, туған жеріне деген сүйіспеншілік баланың жеке тұлға болып қалыптасуында үлкен роль атқарады. Балаларды батырлық іс-әрекеттер туралы әңгімелер ойландырады, алған әсерлері толғандырады, алайда ол сезім сөніп қалуы да мүмкін. Сондықтан балалармен күнделікті төмендегідей әр түрлі іс-әрекеттерді өткізіп отыру қажет:</w:t>
      </w:r>
    </w:p>
    <w:p w:rsidR="00D73D5B" w:rsidRPr="002C439E" w:rsidRDefault="00D73D5B" w:rsidP="002C439E">
      <w:pPr>
        <w:pStyle w:val="a3"/>
        <w:jc w:val="both"/>
        <w:rPr>
          <w:color w:val="000000"/>
          <w:sz w:val="27"/>
          <w:szCs w:val="27"/>
          <w:lang w:val="kk-KZ"/>
        </w:rPr>
      </w:pPr>
      <w:r w:rsidRPr="002C439E">
        <w:rPr>
          <w:color w:val="000000"/>
          <w:sz w:val="27"/>
          <w:szCs w:val="27"/>
          <w:lang w:val="kk-KZ"/>
        </w:rPr>
        <w:t>- отанды қорғауға бағытталаған ойындар;</w:t>
      </w:r>
    </w:p>
    <w:p w:rsidR="00D73D5B" w:rsidRPr="002C439E" w:rsidRDefault="00D73D5B" w:rsidP="002C439E">
      <w:pPr>
        <w:pStyle w:val="a3"/>
        <w:jc w:val="both"/>
        <w:rPr>
          <w:color w:val="000000"/>
          <w:sz w:val="27"/>
          <w:szCs w:val="27"/>
          <w:lang w:val="kk-KZ"/>
        </w:rPr>
      </w:pPr>
      <w:r w:rsidRPr="002C439E">
        <w:rPr>
          <w:color w:val="000000"/>
          <w:sz w:val="27"/>
          <w:szCs w:val="27"/>
          <w:lang w:val="kk-KZ"/>
        </w:rPr>
        <w:t>- тарихи мұражайларға саяхат жасау;</w:t>
      </w:r>
    </w:p>
    <w:p w:rsidR="00D73D5B" w:rsidRPr="002C439E" w:rsidRDefault="00D73D5B" w:rsidP="002C439E">
      <w:pPr>
        <w:pStyle w:val="a3"/>
        <w:jc w:val="both"/>
        <w:rPr>
          <w:color w:val="000000"/>
          <w:sz w:val="27"/>
          <w:szCs w:val="27"/>
          <w:lang w:val="kk-KZ"/>
        </w:rPr>
      </w:pPr>
      <w:r w:rsidRPr="002C439E">
        <w:rPr>
          <w:color w:val="000000"/>
          <w:sz w:val="27"/>
          <w:szCs w:val="27"/>
          <w:lang w:val="kk-KZ"/>
        </w:rPr>
        <w:t>- тақырыптық ертеңгіліктер;</w:t>
      </w:r>
    </w:p>
    <w:p w:rsidR="00D73D5B" w:rsidRPr="002C439E" w:rsidRDefault="00D73D5B" w:rsidP="002C439E">
      <w:pPr>
        <w:pStyle w:val="a3"/>
        <w:jc w:val="both"/>
        <w:rPr>
          <w:color w:val="000000"/>
          <w:sz w:val="27"/>
          <w:szCs w:val="27"/>
          <w:lang w:val="kk-KZ"/>
        </w:rPr>
      </w:pPr>
      <w:r w:rsidRPr="002C439E">
        <w:rPr>
          <w:color w:val="000000"/>
          <w:sz w:val="27"/>
          <w:szCs w:val="27"/>
          <w:lang w:val="kk-KZ"/>
        </w:rPr>
        <w:t>- видеослайдтар қарау;</w:t>
      </w:r>
    </w:p>
    <w:p w:rsidR="00D73D5B" w:rsidRPr="002C439E" w:rsidRDefault="00D73D5B" w:rsidP="002C439E">
      <w:pPr>
        <w:pStyle w:val="a3"/>
        <w:jc w:val="both"/>
        <w:rPr>
          <w:color w:val="000000"/>
          <w:sz w:val="27"/>
          <w:szCs w:val="27"/>
          <w:lang w:val="kk-KZ"/>
        </w:rPr>
      </w:pPr>
      <w:r w:rsidRPr="002C439E">
        <w:rPr>
          <w:color w:val="000000"/>
          <w:sz w:val="27"/>
          <w:szCs w:val="27"/>
          <w:lang w:val="kk-KZ"/>
        </w:rPr>
        <w:t>- баланың тілінің дамуын белсендіретін әңгімелер;</w:t>
      </w:r>
    </w:p>
    <w:p w:rsidR="00D73D5B" w:rsidRPr="002C439E" w:rsidRDefault="00D73D5B" w:rsidP="002C439E">
      <w:pPr>
        <w:pStyle w:val="a3"/>
        <w:jc w:val="both"/>
        <w:rPr>
          <w:color w:val="000000"/>
          <w:sz w:val="27"/>
          <w:szCs w:val="27"/>
          <w:lang w:val="kk-KZ"/>
        </w:rPr>
      </w:pPr>
      <w:r w:rsidRPr="002C439E">
        <w:rPr>
          <w:color w:val="000000"/>
          <w:sz w:val="27"/>
          <w:szCs w:val="27"/>
          <w:lang w:val="kk-KZ"/>
        </w:rPr>
        <w:t>- бейнелеу, музыка  әрекеттерінде (марштық композициялар, сапқа тұру, балалардың музыка мен қозғалыс ырғағын бере білу дағдылары т.б.);</w:t>
      </w:r>
    </w:p>
    <w:p w:rsidR="00D73D5B" w:rsidRPr="002C439E" w:rsidRDefault="00D73D5B" w:rsidP="002C439E">
      <w:pPr>
        <w:pStyle w:val="a3"/>
        <w:jc w:val="both"/>
        <w:rPr>
          <w:color w:val="000000"/>
          <w:sz w:val="27"/>
          <w:szCs w:val="27"/>
          <w:lang w:val="kk-KZ"/>
        </w:rPr>
      </w:pPr>
      <w:r w:rsidRPr="002C439E">
        <w:rPr>
          <w:color w:val="000000"/>
          <w:sz w:val="27"/>
          <w:szCs w:val="27"/>
          <w:lang w:val="kk-KZ"/>
        </w:rPr>
        <w:t xml:space="preserve">«Біз Отан қорғаушыларымыз», «Батырлар мәңгі есімізде», «Достық пойызы», «Қазақстанның байлықтары мен жетістіктері», «Жер ананың балалары», «Қазақ әскерінің айбынды солдаттары», «Қазақстан Республикасының рәміздері», ойын-сауық «Бір, екі, үш - менде барлық күш» атты танымдық сабақтар; альбомдар безендіру: «Менің елімнің салт - дәстүрлері», «Отан қорғаушылар», </w:t>
      </w:r>
      <w:r w:rsidRPr="002C439E">
        <w:rPr>
          <w:color w:val="000000"/>
          <w:sz w:val="27"/>
          <w:szCs w:val="27"/>
          <w:lang w:val="kk-KZ"/>
        </w:rPr>
        <w:lastRenderedPageBreak/>
        <w:t>«Сүйікті қалам»т.б. мектеп жасына дейінгі балаларға аталған тақырыптық ертеңгіліктер мен басқа да іс - шаралар арқылы балалардың бойында Отан үшін мақтаныш, туған өлкеге сүйіспеншілік, қазақ халқының салт - дәстүрлері мен әдет - ғұрыптарына деген құрмет көрсету - патриоттық тәрбие беруде үлкен септігін тигізері сөзсіз.</w:t>
      </w:r>
    </w:p>
    <w:p w:rsidR="00D73D5B" w:rsidRPr="002C439E" w:rsidRDefault="00D73D5B" w:rsidP="002C439E">
      <w:pPr>
        <w:pStyle w:val="a3"/>
        <w:ind w:firstLine="708"/>
        <w:jc w:val="both"/>
        <w:rPr>
          <w:color w:val="000000"/>
          <w:sz w:val="27"/>
          <w:szCs w:val="27"/>
          <w:lang w:val="kk-KZ"/>
        </w:rPr>
      </w:pPr>
      <w:r w:rsidRPr="002C439E">
        <w:rPr>
          <w:color w:val="000000"/>
          <w:sz w:val="27"/>
          <w:szCs w:val="27"/>
          <w:lang w:val="kk-KZ"/>
        </w:rPr>
        <w:t>Мектепке дейінгі балалардың азаматтық және рухани-патриоттық сезімдерін қалыптастыру, өз елінің жетістіктері үшін мақтаныш, оның тарихына деген қызығушылық және халқының салт - дәстүрлеріне деген құрмет пен сүйіспеншілікті тәрбиелеу үшін ата - аналар мен балабақша арасындағы ынтымақтастықты қажет етеді. Ата-аналар арасында сауалнама жүргізіп, балабақшада өткізілетін түрлі шараларға қатыстыру арқылы патриоттық тәрбиеге деген қызығушылықтарын арттыру басты назарда болуы тиіс. Мысалы, «Отбасылық салт-дәстүрлер», «Спорттық жанұя», «Шебер қолдар» т.б. сияқты жұмыс түрлерін жүргізуде ата-аналардың педагогикалық құзіреттіліктерін арттыру, татулық пен тұлғаралық қатынастарды қалыптастыру.</w:t>
      </w:r>
    </w:p>
    <w:p w:rsidR="00E30C4D" w:rsidRDefault="00E30C4D" w:rsidP="002C439E">
      <w:pPr>
        <w:pStyle w:val="a3"/>
        <w:ind w:firstLine="708"/>
        <w:jc w:val="both"/>
        <w:rPr>
          <w:color w:val="000000"/>
          <w:sz w:val="27"/>
          <w:szCs w:val="27"/>
          <w:lang w:val="kk-KZ"/>
        </w:rPr>
      </w:pPr>
    </w:p>
    <w:p w:rsidR="00D73D5B" w:rsidRPr="002C439E" w:rsidRDefault="00D73D5B" w:rsidP="002C439E">
      <w:pPr>
        <w:pStyle w:val="a3"/>
        <w:ind w:firstLine="708"/>
        <w:jc w:val="both"/>
        <w:rPr>
          <w:color w:val="000000"/>
          <w:sz w:val="27"/>
          <w:szCs w:val="27"/>
          <w:lang w:val="kk-KZ"/>
        </w:rPr>
      </w:pPr>
      <w:r w:rsidRPr="002C439E">
        <w:rPr>
          <w:color w:val="000000"/>
          <w:sz w:val="27"/>
          <w:szCs w:val="27"/>
          <w:lang w:val="kk-KZ"/>
        </w:rPr>
        <w:t>Қазіргі таңдағы әлемде болып жатқан өзгерістер тәрбиешілерге үлкен міндеттер жүктейді: білімді, саналы, жан-жақты дамыған тұлғаны қалыптастыру. Заман талабына сай құзіретті тұлға ретінде Отанын, жерін сүю қасиеттерін бала бойында қалыптастыра білсек, біздің біршама жетістіктерге жеткендігімізді көрсетеді.</w:t>
      </w:r>
    </w:p>
    <w:p w:rsidR="00595FF8" w:rsidRPr="002C439E" w:rsidRDefault="00595FF8" w:rsidP="002C439E">
      <w:pPr>
        <w:jc w:val="both"/>
        <w:rPr>
          <w:lang w:val="kk-KZ"/>
        </w:rPr>
      </w:pPr>
    </w:p>
    <w:sectPr w:rsidR="00595FF8" w:rsidRPr="002C43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C1B"/>
    <w:rsid w:val="00250E79"/>
    <w:rsid w:val="002C439E"/>
    <w:rsid w:val="00562A6A"/>
    <w:rsid w:val="00595FF8"/>
    <w:rsid w:val="00837245"/>
    <w:rsid w:val="009C651C"/>
    <w:rsid w:val="009F6C1B"/>
    <w:rsid w:val="00B228E9"/>
    <w:rsid w:val="00D73D5B"/>
    <w:rsid w:val="00E30C4D"/>
    <w:rsid w:val="00F22ED4"/>
    <w:rsid w:val="00F67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72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9C651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72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9C65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101630">
      <w:bodyDiv w:val="1"/>
      <w:marLeft w:val="0"/>
      <w:marRight w:val="0"/>
      <w:marTop w:val="0"/>
      <w:marBottom w:val="0"/>
      <w:divBdr>
        <w:top w:val="none" w:sz="0" w:space="0" w:color="auto"/>
        <w:left w:val="none" w:sz="0" w:space="0" w:color="auto"/>
        <w:bottom w:val="none" w:sz="0" w:space="0" w:color="auto"/>
        <w:right w:val="none" w:sz="0" w:space="0" w:color="auto"/>
      </w:divBdr>
    </w:div>
    <w:div w:id="116143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3DF5A-001E-4F62-AB29-35FD5745D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605</Words>
  <Characters>3454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dcterms:created xsi:type="dcterms:W3CDTF">2022-09-29T18:58:00Z</dcterms:created>
  <dcterms:modified xsi:type="dcterms:W3CDTF">2026-08-03T08:49:00Z</dcterms:modified>
</cp:coreProperties>
</file>